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7ECFF" w14:textId="77777777" w:rsidR="00D01065" w:rsidRDefault="00FC5FA6" w:rsidP="00FC5FA6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 xml:space="preserve">        </w:t>
      </w:r>
    </w:p>
    <w:tbl>
      <w:tblPr>
        <w:tblW w:w="10502" w:type="dxa"/>
        <w:tblInd w:w="-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02"/>
      </w:tblGrid>
      <w:tr w:rsidR="00D01065" w:rsidRPr="00D733D4" w14:paraId="0F60808F" w14:textId="77777777" w:rsidTr="00D01065">
        <w:trPr>
          <w:trHeight w:val="1306"/>
        </w:trPr>
        <w:tc>
          <w:tcPr>
            <w:tcW w:w="10502" w:type="dxa"/>
            <w:tcBorders>
              <w:top w:val="nil"/>
              <w:left w:val="nil"/>
              <w:bottom w:val="nil"/>
              <w:right w:val="nil"/>
            </w:tcBorders>
          </w:tcPr>
          <w:p w14:paraId="1089E965" w14:textId="366AA8AC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7550C">
              <w:rPr>
                <w:rFonts w:ascii="Helvetica" w:hAnsi="Helvetica" w:cs="Helvetica"/>
                <w:b/>
                <w:noProof/>
              </w:rPr>
              <w:drawing>
                <wp:inline distT="0" distB="0" distL="0" distR="0" wp14:anchorId="72CBD3D1" wp14:editId="45EBAD52">
                  <wp:extent cx="2686050" cy="514350"/>
                  <wp:effectExtent l="0" t="0" r="0" b="0"/>
                  <wp:docPr id="1271724688" name="Image 1" descr="Une image contenant Police, Graphique, Bleu électrique, capture d’écran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1724688" name="Image 1" descr="Une image contenant Police, Graphique, Bleu électrique, capture d’écran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CB93E5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3DF5879E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</w:tc>
      </w:tr>
      <w:tr w:rsidR="00D01065" w:rsidRPr="00D733D4" w14:paraId="14714258" w14:textId="77777777" w:rsidTr="00D01065">
        <w:trPr>
          <w:trHeight w:val="11026"/>
        </w:trPr>
        <w:tc>
          <w:tcPr>
            <w:tcW w:w="10502" w:type="dxa"/>
            <w:tcBorders>
              <w:top w:val="nil"/>
              <w:left w:val="nil"/>
              <w:bottom w:val="nil"/>
              <w:right w:val="nil"/>
            </w:tcBorders>
          </w:tcPr>
          <w:p w14:paraId="04309E5B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5837C992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5D07ACB4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i/>
                <w:caps/>
                <w:noProof/>
                <w:color w:val="FF0000"/>
                <w:sz w:val="32"/>
                <w:szCs w:val="32"/>
                <w:u w:val="single"/>
              </w:rPr>
            </w:pPr>
          </w:p>
          <w:p w14:paraId="0A794BA3" w14:textId="77777777" w:rsidR="00D01065" w:rsidRPr="008E6DCA" w:rsidRDefault="00D01065" w:rsidP="00C1055A">
            <w:pPr>
              <w:jc w:val="center"/>
              <w:rPr>
                <w:rFonts w:ascii="Calibri" w:hAnsi="Calibri" w:cs="Calibri"/>
                <w:iCs/>
                <w:color w:val="1F497D"/>
                <w:sz w:val="32"/>
                <w:szCs w:val="32"/>
                <w:u w:val="single"/>
              </w:rPr>
            </w:pPr>
            <w:r w:rsidRPr="008E6DCA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 xml:space="preserve">MARCHÉ </w:t>
            </w:r>
            <w:r w:rsidRPr="003411AD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N°</w:t>
            </w:r>
            <w:r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2025RTPN2053</w:t>
            </w:r>
          </w:p>
          <w:p w14:paraId="6A576250" w14:textId="3D0B2A55" w:rsidR="00D01065" w:rsidRPr="00D733D4" w:rsidRDefault="00D01065" w:rsidP="00C1055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iCs/>
                <w:color w:val="1F497D"/>
                <w:sz w:val="32"/>
                <w:szCs w:val="32"/>
              </w:rPr>
              <w:t>Prestations de traiteur pour la CCI de Maine et Loire et pour la CCI de M</w:t>
            </w:r>
            <w:r w:rsidR="004518D1">
              <w:rPr>
                <w:rFonts w:ascii="Calibri" w:hAnsi="Calibri" w:cs="Calibri"/>
                <w:b/>
                <w:iCs/>
                <w:color w:val="1F497D"/>
                <w:sz w:val="32"/>
                <w:szCs w:val="32"/>
              </w:rPr>
              <w:t>ayenne</w:t>
            </w:r>
          </w:p>
          <w:p w14:paraId="35637672" w14:textId="77777777" w:rsidR="00D01065" w:rsidRPr="00D733D4" w:rsidRDefault="00D01065" w:rsidP="00C1055A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43C3D605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</w:p>
          <w:p w14:paraId="4AF65927" w14:textId="77777777" w:rsidR="00D01065" w:rsidRPr="00D733D4" w:rsidRDefault="00D01065" w:rsidP="00C1055A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67C7171D" w14:textId="206BF55E" w:rsidR="00D01065" w:rsidRPr="00D733D4" w:rsidRDefault="00D01065" w:rsidP="00C1055A">
            <w:pPr>
              <w:tabs>
                <w:tab w:val="right" w:pos="4395"/>
                <w:tab w:val="center" w:pos="4536"/>
                <w:tab w:val="left" w:pos="4678"/>
              </w:tabs>
              <w:jc w:val="center"/>
              <w:rPr>
                <w:rFonts w:ascii="Calibri" w:hAnsi="Calibri" w:cs="Calibri"/>
                <w:b/>
                <w:i/>
                <w:noProof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z w:val="40"/>
                <w:szCs w:val="40"/>
              </w:rPr>
              <w:t>Annexe 2 au Règlement de consultation (RC)</w:t>
            </w:r>
          </w:p>
          <w:p w14:paraId="5BCEAD98" w14:textId="290DBCF5" w:rsidR="00D01065" w:rsidRDefault="00D01065" w:rsidP="00D01065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  <w:r>
              <w:rPr>
                <w:rFonts w:ascii="Calibri" w:hAnsi="Calibri" w:cs="Calibri"/>
                <w:b/>
                <w:noProof/>
                <w:color w:val="000000"/>
              </w:rPr>
              <w:t>Cadre de réponse mémoire technique</w:t>
            </w:r>
          </w:p>
          <w:tbl>
            <w:tblPr>
              <w:tblpPr w:leftFromText="141" w:rightFromText="141" w:vertAnchor="text" w:horzAnchor="margin" w:tblpXSpec="center" w:tblpY="10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119"/>
            </w:tblGrid>
            <w:tr w:rsidR="00D249CC" w:rsidRPr="00D249CC" w14:paraId="72A84B94" w14:textId="77777777" w:rsidTr="00D249CC">
              <w:trPr>
                <w:trHeight w:val="840"/>
              </w:trPr>
              <w:tc>
                <w:tcPr>
                  <w:tcW w:w="81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1285EA" w14:textId="41B73A41" w:rsidR="00D249CC" w:rsidRPr="00D249CC" w:rsidRDefault="00D249CC" w:rsidP="00D249CC">
                  <w:pPr>
                    <w:keepLines/>
                    <w:tabs>
                      <w:tab w:val="left" w:pos="567"/>
                      <w:tab w:val="left" w:pos="851"/>
                      <w:tab w:val="left" w:pos="1134"/>
                    </w:tabs>
                    <w:jc w:val="center"/>
                    <w:rPr>
                      <w:rFonts w:ascii="Calibri" w:hAnsi="Calibri" w:cs="Calibri"/>
                      <w:b/>
                    </w:rPr>
                  </w:pPr>
                  <w:r w:rsidRPr="00D249CC">
                    <w:rPr>
                      <w:rFonts w:ascii="Calibri" w:hAnsi="Calibri" w:cs="Calibri"/>
                      <w:b/>
                      <w:noProof/>
                      <w:color w:val="000000"/>
                    </w:rPr>
                    <w:t xml:space="preserve">Lot </w:t>
                  </w:r>
                  <w:r w:rsidR="004518D1">
                    <w:rPr>
                      <w:rFonts w:ascii="Calibri" w:hAnsi="Calibri" w:cs="Calibri"/>
                      <w:b/>
                      <w:noProof/>
                      <w:color w:val="000000"/>
                    </w:rPr>
                    <w:t>5</w:t>
                  </w:r>
                  <w:r w:rsidRPr="00D249CC">
                    <w:rPr>
                      <w:rFonts w:ascii="Calibri" w:hAnsi="Calibri" w:cs="Calibri"/>
                      <w:b/>
                      <w:noProof/>
                      <w:color w:val="000000"/>
                    </w:rPr>
                    <w:t xml:space="preserve"> - </w:t>
                  </w:r>
                  <w:r w:rsidRPr="00D249CC">
                    <w:rPr>
                      <w:rFonts w:ascii="Calibri" w:hAnsi="Calibri" w:cs="Calibri"/>
                      <w:b/>
                    </w:rPr>
                    <w:t xml:space="preserve">Cocktails/ cocktails déjeunatoires ou dinatoires - </w:t>
                  </w:r>
                  <w:r w:rsidR="004518D1">
                    <w:rPr>
                      <w:rFonts w:ascii="Calibri" w:hAnsi="Calibri" w:cs="Calibri"/>
                      <w:b/>
                    </w:rPr>
                    <w:t>Angers</w:t>
                  </w:r>
                </w:p>
              </w:tc>
            </w:tr>
          </w:tbl>
          <w:p w14:paraId="76719232" w14:textId="77777777" w:rsidR="00D01065" w:rsidRDefault="00D01065" w:rsidP="00D01065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41955723" w14:textId="358ED63D" w:rsidR="00D01065" w:rsidRPr="009B1F02" w:rsidRDefault="00D01065" w:rsidP="00D01065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90"/>
              <w:gridCol w:w="6095"/>
            </w:tblGrid>
            <w:tr w:rsidR="00D01065" w:rsidRPr="00D733D4" w14:paraId="622506BC" w14:textId="77777777" w:rsidTr="00C1055A">
              <w:tc>
                <w:tcPr>
                  <w:tcW w:w="28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086DCA" w14:textId="5EB7A0AF" w:rsidR="00D01065" w:rsidRPr="00D733D4" w:rsidRDefault="00D01065" w:rsidP="00D01065">
                  <w:pPr>
                    <w:rPr>
                      <w:rFonts w:ascii="Calibri" w:hAnsi="Calibri" w:cs="Calibri"/>
                      <w:b/>
                      <w:noProof/>
                      <w:color w:val="000000"/>
                    </w:rPr>
                  </w:pPr>
                </w:p>
              </w:tc>
              <w:tc>
                <w:tcPr>
                  <w:tcW w:w="60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3BD347" w14:textId="49B9246F" w:rsidR="00D01065" w:rsidRPr="00D733D4" w:rsidRDefault="00D01065" w:rsidP="00C1055A">
                  <w:pPr>
                    <w:jc w:val="center"/>
                    <w:rPr>
                      <w:rFonts w:ascii="Calibri" w:hAnsi="Calibri" w:cs="Calibri"/>
                      <w:noProof/>
                      <w:color w:val="000000"/>
                    </w:rPr>
                  </w:pPr>
                </w:p>
              </w:tc>
            </w:tr>
          </w:tbl>
          <w:p w14:paraId="6D3DB086" w14:textId="2A6A6307" w:rsidR="002C21D3" w:rsidRPr="002C21D3" w:rsidRDefault="002C21D3" w:rsidP="002C21D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EE0000"/>
                <w:spacing w:val="20"/>
                <w:sz w:val="24"/>
                <w:szCs w:val="24"/>
              </w:rPr>
            </w:pPr>
            <w:r w:rsidRPr="002C21D3">
              <w:rPr>
                <w:rFonts w:ascii="Calibri" w:hAnsi="Calibri" w:cstheme="minorHAnsi"/>
                <w:b/>
                <w:color w:val="EE0000"/>
                <w:spacing w:val="20"/>
                <w:sz w:val="24"/>
                <w:szCs w:val="24"/>
              </w:rPr>
              <w:t>À remplir impérativement,</w:t>
            </w:r>
            <w:r w:rsidRPr="002C21D3">
              <w:rPr>
                <w:rFonts w:cstheme="minorHAnsi"/>
                <w:b/>
                <w:color w:val="EE0000"/>
                <w:spacing w:val="20"/>
                <w:sz w:val="24"/>
                <w:szCs w:val="24"/>
              </w:rPr>
              <w:t xml:space="preserve"> sous peine de déclaration d’irrégularité et rejet de l’offre</w:t>
            </w:r>
          </w:p>
          <w:p w14:paraId="4B2B9004" w14:textId="176FC807" w:rsidR="002C21D3" w:rsidRPr="00841A86" w:rsidRDefault="00E74EEE" w:rsidP="002C21D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EE0000"/>
              </w:rPr>
            </w:pPr>
            <w:r>
              <w:rPr>
                <w:rFonts w:cstheme="minorHAnsi"/>
                <w:b/>
                <w:color w:val="EE0000"/>
              </w:rPr>
              <w:t>Sans</w:t>
            </w:r>
            <w:r w:rsidR="002C21D3" w:rsidRPr="00841A86">
              <w:rPr>
                <w:rFonts w:cstheme="minorHAnsi"/>
                <w:b/>
                <w:color w:val="EE0000"/>
              </w:rPr>
              <w:t xml:space="preserve"> modification et sans renvoi à un autre document</w:t>
            </w:r>
          </w:p>
          <w:p w14:paraId="41804020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7028DFB1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28530847" w14:textId="77777777" w:rsidR="00D01065" w:rsidRPr="00D733D4" w:rsidRDefault="00D01065" w:rsidP="00C1055A">
            <w:pPr>
              <w:spacing w:after="60"/>
              <w:ind w:left="720"/>
              <w:rPr>
                <w:rFonts w:ascii="Calibri" w:hAnsi="Calibri" w:cs="Calibri"/>
                <w:b/>
                <w:noProof/>
                <w:color w:val="000000"/>
              </w:rPr>
            </w:pPr>
          </w:p>
        </w:tc>
      </w:tr>
    </w:tbl>
    <w:p w14:paraId="4F641368" w14:textId="1AFFF22C" w:rsidR="004C0275" w:rsidRDefault="004C0275" w:rsidP="00FC5FA6">
      <w:pPr>
        <w:rPr>
          <w:rFonts w:ascii="Helvetica" w:hAnsi="Helvetica" w:cs="Helvetica"/>
          <w:b/>
        </w:rPr>
      </w:pPr>
    </w:p>
    <w:p w14:paraId="07D5BF88" w14:textId="77777777" w:rsidR="004C0275" w:rsidRDefault="004C0275">
      <w:pPr>
        <w:rPr>
          <w:rFonts w:ascii="Helvetica" w:hAnsi="Helvetica" w:cs="Helvetica"/>
          <w:b/>
        </w:rPr>
        <w:sectPr w:rsidR="004C0275" w:rsidSect="009E1C7F">
          <w:footerReference w:type="default" r:id="rId11"/>
          <w:pgSz w:w="11906" w:h="16838"/>
          <w:pgMar w:top="1417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tbl>
      <w:tblPr>
        <w:tblStyle w:val="Listeclaire-Accent2"/>
        <w:tblW w:w="1470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5211"/>
        <w:gridCol w:w="9498"/>
      </w:tblGrid>
      <w:tr w:rsidR="002C21D3" w:rsidRPr="00F01794" w14:paraId="559B7B8B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244061" w:themeFill="accent1" w:themeFillShade="80"/>
            <w:vAlign w:val="center"/>
          </w:tcPr>
          <w:p w14:paraId="0534986D" w14:textId="77777777" w:rsidR="004C0275" w:rsidRPr="00F01794" w:rsidRDefault="004C0275" w:rsidP="004C0275">
            <w:pPr>
              <w:jc w:val="center"/>
              <w:rPr>
                <w:rFonts w:cstheme="minorHAnsi"/>
                <w:b/>
                <w:iCs/>
              </w:rPr>
            </w:pPr>
          </w:p>
          <w:p w14:paraId="17D7184C" w14:textId="77777777" w:rsidR="004C0275" w:rsidRPr="00F01794" w:rsidRDefault="000F319A" w:rsidP="004C0275">
            <w:pPr>
              <w:jc w:val="center"/>
              <w:rPr>
                <w:rFonts w:cstheme="minorHAnsi"/>
                <w:b/>
                <w:iCs/>
              </w:rPr>
            </w:pPr>
            <w:r w:rsidRPr="00F01794">
              <w:rPr>
                <w:rFonts w:cstheme="minorHAnsi"/>
                <w:b/>
                <w:iCs/>
              </w:rPr>
              <w:t xml:space="preserve">Informations </w:t>
            </w:r>
            <w:r w:rsidR="002C21D3" w:rsidRPr="00F01794">
              <w:rPr>
                <w:rFonts w:cstheme="minorHAnsi"/>
                <w:b/>
                <w:iCs/>
              </w:rPr>
              <w:t>demandées</w:t>
            </w:r>
          </w:p>
          <w:p w14:paraId="19C5B1B6" w14:textId="4B227D7A" w:rsidR="004C0275" w:rsidRPr="00F01794" w:rsidRDefault="004C0275" w:rsidP="004C0275">
            <w:pPr>
              <w:jc w:val="center"/>
              <w:rPr>
                <w:rFonts w:cstheme="minorHAnsi"/>
                <w:b/>
                <w:iCs/>
              </w:rPr>
            </w:pP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244061" w:themeFill="accent1" w:themeFillShade="80"/>
            <w:vAlign w:val="center"/>
          </w:tcPr>
          <w:p w14:paraId="25C36F8F" w14:textId="17418540" w:rsidR="000F319A" w:rsidRPr="00F01794" w:rsidRDefault="000F319A" w:rsidP="004C02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  <w:r w:rsidRPr="00F01794">
              <w:rPr>
                <w:rFonts w:cstheme="minorHAnsi"/>
                <w:b/>
                <w:iCs/>
              </w:rPr>
              <w:t xml:space="preserve">Cadre de réponse à compléter par </w:t>
            </w:r>
            <w:r w:rsidR="002C21D3" w:rsidRPr="00F01794">
              <w:rPr>
                <w:rFonts w:cstheme="minorHAnsi"/>
                <w:b/>
                <w:iCs/>
              </w:rPr>
              <w:t>le soumissionnaire</w:t>
            </w:r>
          </w:p>
        </w:tc>
      </w:tr>
      <w:tr w:rsidR="00F01794" w:rsidRPr="00F01794" w14:paraId="6C699423" w14:textId="77777777" w:rsidTr="00182641">
        <w:trPr>
          <w:trHeight w:val="37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09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365F91" w:themeFill="accent1" w:themeFillShade="BF"/>
          </w:tcPr>
          <w:p w14:paraId="5322782F" w14:textId="1E8CAC4C" w:rsidR="00A73DB5" w:rsidRPr="00F01794" w:rsidRDefault="00A73DB5" w:rsidP="00A73DB5">
            <w:pPr>
              <w:rPr>
                <w:rFonts w:cstheme="minorHAnsi"/>
                <w:b/>
                <w:iCs/>
                <w:color w:val="FFFFFF" w:themeColor="background1"/>
              </w:rPr>
            </w:pPr>
            <w:r w:rsidRPr="00F01794">
              <w:rPr>
                <w:rFonts w:cstheme="minorHAnsi"/>
                <w:b/>
                <w:iCs/>
                <w:color w:val="FFFFFF" w:themeColor="background1"/>
              </w:rPr>
              <w:t>Valeur technique – 45%</w:t>
            </w:r>
          </w:p>
        </w:tc>
      </w:tr>
      <w:tr w:rsidR="00376DD8" w:rsidRPr="002C21D3" w14:paraId="79795DA0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A560950" w14:textId="159B7266" w:rsidR="00376DD8" w:rsidRPr="001C5565" w:rsidRDefault="00376DD8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>Originalité</w:t>
            </w:r>
            <w:r w:rsidR="009E01F4" w:rsidRPr="001C5565">
              <w:rPr>
                <w:rFonts w:asciiTheme="minorHAnsi" w:hAnsiTheme="minorHAnsi" w:cstheme="minorHAnsi"/>
                <w:iCs/>
              </w:rPr>
              <w:t xml:space="preserve">/ caractère appétissant des créations 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1B009EC" w14:textId="77777777" w:rsidR="00376DD8" w:rsidRPr="00A73DB5" w:rsidRDefault="00376DD8" w:rsidP="000F31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</w:p>
        </w:tc>
      </w:tr>
      <w:tr w:rsidR="002B01B8" w:rsidRPr="002C21D3" w14:paraId="7ECF2D88" w14:textId="77777777" w:rsidTr="00182641">
        <w:trPr>
          <w:trHeight w:val="6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5290B3B0" w14:textId="07807C0A" w:rsidR="002B01B8" w:rsidRPr="001C5565" w:rsidRDefault="002B01B8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 xml:space="preserve">Provenance locale des produits </w:t>
            </w:r>
          </w:p>
        </w:tc>
        <w:tc>
          <w:tcPr>
            <w:tcW w:w="9498" w:type="dxa"/>
          </w:tcPr>
          <w:p w14:paraId="144A3B3C" w14:textId="77777777" w:rsidR="002B01B8" w:rsidRPr="00A73DB5" w:rsidRDefault="002B01B8" w:rsidP="000F31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</w:p>
        </w:tc>
      </w:tr>
      <w:tr w:rsidR="00A73DB5" w:rsidRPr="002C21D3" w14:paraId="66DBB88D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C5A1D81" w14:textId="5CF13961" w:rsidR="00A73DB5" w:rsidRPr="001C5565" w:rsidRDefault="00A73DB5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>Moyens mis en œuvre pour l’exécution de la prestation</w:t>
            </w:r>
            <w:r w:rsidR="001C5565" w:rsidRPr="001C5565">
              <w:rPr>
                <w:rFonts w:asciiTheme="minorHAnsi" w:hAnsiTheme="minorHAnsi" w:cstheme="minorHAnsi"/>
                <w:iCs/>
              </w:rPr>
              <w:t>, dont :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A40E69C" w14:textId="370CAD1E" w:rsidR="00A73DB5" w:rsidRPr="00A73DB5" w:rsidRDefault="00A73DB5" w:rsidP="00565E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</w:p>
        </w:tc>
      </w:tr>
      <w:tr w:rsidR="002C21D3" w:rsidRPr="002C21D3" w14:paraId="29DE93F0" w14:textId="77777777" w:rsidTr="00182641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48DF5EFC" w14:textId="77777777" w:rsidR="000F319A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  <w:p w14:paraId="40546CFE" w14:textId="4862EBDD" w:rsidR="000F319A" w:rsidRPr="002C21D3" w:rsidRDefault="004F2B82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Délai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minimum nécessaire entre la commande et la prestation </w:t>
            </w:r>
          </w:p>
          <w:p w14:paraId="01E622BF" w14:textId="77777777" w:rsidR="000F319A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9498" w:type="dxa"/>
          </w:tcPr>
          <w:p w14:paraId="74CF9E06" w14:textId="77777777" w:rsidR="000F319A" w:rsidRPr="002C21D3" w:rsidRDefault="000F319A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  <w:p w14:paraId="5EEFA01E" w14:textId="77777777" w:rsidR="000F319A" w:rsidRPr="002C21D3" w:rsidRDefault="000F319A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</w:tc>
      </w:tr>
      <w:tr w:rsidR="002C21D3" w:rsidRPr="002C21D3" w14:paraId="1FB40056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ADE2D63" w14:textId="77777777" w:rsidR="000F319A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  <w:p w14:paraId="18800895" w14:textId="31647066" w:rsidR="000F319A" w:rsidRPr="002C21D3" w:rsidRDefault="004F2B82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Saisonnalité des produits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2D5F8E6" w14:textId="77777777" w:rsidR="000F319A" w:rsidRPr="002C21D3" w:rsidRDefault="000F319A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  <w:p w14:paraId="069F134C" w14:textId="77777777" w:rsidR="00301B1F" w:rsidRPr="002C21D3" w:rsidRDefault="00301B1F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</w:tc>
      </w:tr>
      <w:tr w:rsidR="002C21D3" w:rsidRPr="002C21D3" w14:paraId="4346A5D3" w14:textId="77777777" w:rsidTr="00182641">
        <w:trPr>
          <w:trHeight w:val="73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121AD5BB" w14:textId="4AD9FA11" w:rsidR="000F319A" w:rsidRPr="002C21D3" w:rsidRDefault="004F2B82" w:rsidP="00EC28CD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b/>
                <w:iCs/>
                <w:u w:val="single"/>
              </w:rPr>
            </w:pPr>
            <w:r>
              <w:rPr>
                <w:rFonts w:asciiTheme="minorHAnsi" w:hAnsiTheme="minorHAnsi" w:cstheme="minorHAnsi"/>
                <w:iCs/>
              </w:rPr>
              <w:t>Lieu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de fabrication des repas, cocktails</w:t>
            </w:r>
          </w:p>
        </w:tc>
        <w:tc>
          <w:tcPr>
            <w:tcW w:w="9498" w:type="dxa"/>
            <w:vAlign w:val="center"/>
          </w:tcPr>
          <w:p w14:paraId="1D182B6D" w14:textId="77777777" w:rsidR="00301B1F" w:rsidRPr="002C21D3" w:rsidRDefault="00301B1F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</w:tc>
      </w:tr>
      <w:tr w:rsidR="002C21D3" w:rsidRPr="002C21D3" w14:paraId="4E6EB551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7A9EE25" w14:textId="66D6F32C" w:rsidR="000F319A" w:rsidRPr="001C5565" w:rsidRDefault="004F2B82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Dispositions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</w:t>
            </w:r>
            <w:r w:rsidR="00E44F97">
              <w:rPr>
                <w:rFonts w:asciiTheme="minorHAnsi" w:hAnsiTheme="minorHAnsi" w:cstheme="minorHAnsi"/>
                <w:iCs/>
              </w:rPr>
              <w:t>relatives à la limitation d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es emballages superflus et </w:t>
            </w:r>
            <w:r>
              <w:rPr>
                <w:rFonts w:asciiTheme="minorHAnsi" w:hAnsiTheme="minorHAnsi" w:cstheme="minorHAnsi"/>
                <w:iCs/>
              </w:rPr>
              <w:t xml:space="preserve">à la </w:t>
            </w:r>
            <w:r w:rsidR="00F73735">
              <w:rPr>
                <w:rFonts w:asciiTheme="minorHAnsi" w:hAnsiTheme="minorHAnsi" w:cstheme="minorHAnsi"/>
                <w:iCs/>
              </w:rPr>
              <w:t>proscription des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emballages individuels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D21AB67" w14:textId="77777777" w:rsidR="000F319A" w:rsidRPr="001C5565" w:rsidRDefault="000F319A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  <w:p w14:paraId="49B8B7C4" w14:textId="77777777" w:rsidR="00301B1F" w:rsidRPr="001C5565" w:rsidRDefault="00301B1F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</w:tc>
      </w:tr>
      <w:tr w:rsidR="002C21D3" w:rsidRPr="002C21D3" w14:paraId="3612ED2E" w14:textId="77777777" w:rsidTr="00182641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665ACAF2" w14:textId="3AC8AF19" w:rsidR="000F319A" w:rsidRPr="002C21D3" w:rsidRDefault="00F73735" w:rsidP="002C21D3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 xml:space="preserve">Dispositions </w:t>
            </w:r>
            <w:r w:rsidR="003832EC">
              <w:rPr>
                <w:rFonts w:asciiTheme="minorHAnsi" w:hAnsiTheme="minorHAnsi" w:cstheme="minorHAnsi"/>
                <w:iCs/>
              </w:rPr>
              <w:t xml:space="preserve">prévues en </w:t>
            </w:r>
            <w:r w:rsidR="000F319A" w:rsidRPr="002C21D3">
              <w:rPr>
                <w:rFonts w:asciiTheme="minorHAnsi" w:hAnsiTheme="minorHAnsi" w:cstheme="minorHAnsi"/>
                <w:iCs/>
              </w:rPr>
              <w:t>ce qui concerne le service :</w:t>
            </w:r>
          </w:p>
          <w:p w14:paraId="44289F99" w14:textId="77777777" w:rsidR="000F319A" w:rsidRPr="002C21D3" w:rsidRDefault="000F319A" w:rsidP="002C21D3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2C21D3">
              <w:rPr>
                <w:rFonts w:asciiTheme="minorHAnsi" w:hAnsiTheme="minorHAnsi" w:cstheme="minorHAnsi"/>
                <w:iCs/>
              </w:rPr>
              <w:t>- Nombre d’heures de service</w:t>
            </w:r>
          </w:p>
          <w:p w14:paraId="208AA88C" w14:textId="0DA7F2B7" w:rsidR="00565EEB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2C21D3">
              <w:rPr>
                <w:rFonts w:asciiTheme="minorHAnsi" w:hAnsiTheme="minorHAnsi" w:cstheme="minorHAnsi"/>
                <w:iCs/>
              </w:rPr>
              <w:t>- Nombre de serveurs par convive</w:t>
            </w:r>
          </w:p>
        </w:tc>
        <w:tc>
          <w:tcPr>
            <w:tcW w:w="9498" w:type="dxa"/>
          </w:tcPr>
          <w:p w14:paraId="0270CE17" w14:textId="77777777" w:rsidR="000F319A" w:rsidRPr="001C5565" w:rsidRDefault="000F319A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  <w:p w14:paraId="5735628F" w14:textId="77777777" w:rsidR="00301B1F" w:rsidRPr="001C5565" w:rsidRDefault="00301B1F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</w:tc>
      </w:tr>
      <w:tr w:rsidR="00565EEB" w:rsidRPr="002C21D3" w14:paraId="52C3B42F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09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65F91" w:themeFill="accent1" w:themeFillShade="BF"/>
          </w:tcPr>
          <w:p w14:paraId="4B31DBA2" w14:textId="7CDC8156" w:rsidR="00565EEB" w:rsidRPr="00565EEB" w:rsidRDefault="00565EEB" w:rsidP="00565EEB">
            <w:pPr>
              <w:rPr>
                <w:rFonts w:cstheme="minorHAnsi"/>
                <w:b/>
                <w:iCs/>
              </w:rPr>
            </w:pPr>
            <w:r w:rsidRPr="00182641">
              <w:rPr>
                <w:rFonts w:cstheme="minorHAnsi"/>
                <w:b/>
                <w:iCs/>
                <w:color w:val="FFFFFF" w:themeColor="background1"/>
              </w:rPr>
              <w:t>Valeur développement durable</w:t>
            </w:r>
            <w:r w:rsidRPr="00565EEB">
              <w:rPr>
                <w:rFonts w:cstheme="minorHAnsi"/>
                <w:b/>
                <w:iCs/>
              </w:rPr>
              <w:t xml:space="preserve"> </w:t>
            </w:r>
            <w:r w:rsidR="00182641" w:rsidRPr="00182641">
              <w:rPr>
                <w:rFonts w:cstheme="minorHAnsi"/>
                <w:b/>
                <w:iCs/>
                <w:color w:val="FFFFFF" w:themeColor="background1"/>
              </w:rPr>
              <w:t>– 20%</w:t>
            </w:r>
          </w:p>
        </w:tc>
      </w:tr>
      <w:tr w:rsidR="002C21D3" w:rsidRPr="002C21D3" w14:paraId="2BBF135E" w14:textId="77777777" w:rsidTr="00182641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094F83F0" w14:textId="09522DA5" w:rsidR="00A874DC" w:rsidRPr="001C5565" w:rsidRDefault="00A874DC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 xml:space="preserve">Modalités d’exécution définies pour exécuter la clause sociale </w:t>
            </w:r>
            <w:r w:rsidR="003832EC" w:rsidRPr="001C5565">
              <w:rPr>
                <w:rFonts w:asciiTheme="minorHAnsi" w:hAnsiTheme="minorHAnsi" w:cstheme="minorHAnsi"/>
                <w:iCs/>
              </w:rPr>
              <w:t>– 10%</w:t>
            </w:r>
          </w:p>
          <w:p w14:paraId="0F21C067" w14:textId="4E59DC69" w:rsidR="001772CD" w:rsidRPr="001C5565" w:rsidRDefault="001772CD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9498" w:type="dxa"/>
          </w:tcPr>
          <w:p w14:paraId="1CDED5DC" w14:textId="77777777" w:rsidR="001772CD" w:rsidRPr="001C5565" w:rsidRDefault="001772CD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</w:rPr>
            </w:pPr>
          </w:p>
        </w:tc>
      </w:tr>
      <w:tr w:rsidR="00A874DC" w:rsidRPr="002C21D3" w14:paraId="5386C3E7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148CD7A" w14:textId="7BAD6544" w:rsidR="00A874DC" w:rsidRPr="001C5565" w:rsidRDefault="00A874DC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>Modalités d’exécution définies pour exécuter la clause environnementale</w:t>
            </w:r>
            <w:r w:rsidR="003832EC" w:rsidRPr="001C5565">
              <w:rPr>
                <w:rFonts w:asciiTheme="minorHAnsi" w:hAnsiTheme="minorHAnsi" w:cstheme="minorHAnsi"/>
                <w:iCs/>
              </w:rPr>
              <w:t xml:space="preserve"> -10%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0FF770C" w14:textId="77777777" w:rsidR="00A874DC" w:rsidRPr="001C5565" w:rsidRDefault="00A874DC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</w:rPr>
            </w:pPr>
          </w:p>
        </w:tc>
      </w:tr>
    </w:tbl>
    <w:p w14:paraId="4ACFA5BC" w14:textId="57DC2C2D" w:rsidR="00301B1F" w:rsidRPr="002C21D3" w:rsidRDefault="00182641" w:rsidP="00301B1F">
      <w:pPr>
        <w:keepLines/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eastAsia="Times New Roman" w:cstheme="minorHAnsi"/>
          <w:iCs/>
          <w:szCs w:val="20"/>
          <w:u w:val="single"/>
          <w:lang w:eastAsia="fr-FR"/>
        </w:rPr>
      </w:pPr>
      <w:r>
        <w:rPr>
          <w:rFonts w:eastAsia="Times New Roman" w:cstheme="minorHAnsi"/>
          <w:iCs/>
          <w:szCs w:val="20"/>
          <w:u w:val="single"/>
          <w:lang w:eastAsia="fr-FR"/>
        </w:rPr>
        <w:lastRenderedPageBreak/>
        <w:t>L</w:t>
      </w:r>
      <w:r w:rsidR="00301B1F" w:rsidRPr="002C21D3">
        <w:rPr>
          <w:rFonts w:eastAsia="Times New Roman" w:cstheme="minorHAnsi"/>
          <w:iCs/>
          <w:szCs w:val="20"/>
          <w:u w:val="single"/>
          <w:lang w:eastAsia="fr-FR"/>
        </w:rPr>
        <w:t xml:space="preserve">e </w:t>
      </w:r>
      <w:r w:rsidR="00C75EBE">
        <w:rPr>
          <w:rFonts w:eastAsia="Times New Roman" w:cstheme="minorHAnsi"/>
          <w:iCs/>
          <w:szCs w:val="20"/>
          <w:u w:val="single"/>
          <w:lang w:eastAsia="fr-FR"/>
        </w:rPr>
        <w:t>soumissionnaire</w:t>
      </w:r>
      <w:r w:rsidR="00301B1F" w:rsidRPr="002C21D3">
        <w:rPr>
          <w:rFonts w:eastAsia="Times New Roman" w:cstheme="minorHAnsi"/>
          <w:iCs/>
          <w:szCs w:val="20"/>
          <w:u w:val="single"/>
          <w:lang w:eastAsia="fr-FR"/>
        </w:rPr>
        <w:t xml:space="preserve"> fournira dans son offre</w:t>
      </w:r>
      <w:r w:rsidR="00C75EBE">
        <w:rPr>
          <w:rFonts w:eastAsia="Times New Roman" w:cstheme="minorHAnsi"/>
          <w:iCs/>
          <w:szCs w:val="20"/>
          <w:u w:val="single"/>
          <w:lang w:eastAsia="fr-FR"/>
        </w:rPr>
        <w:t>, en complément du présent document</w:t>
      </w:r>
      <w:r w:rsidR="00301B1F" w:rsidRPr="002C21D3">
        <w:rPr>
          <w:rFonts w:eastAsia="Times New Roman" w:cstheme="minorHAnsi"/>
          <w:iCs/>
          <w:szCs w:val="20"/>
          <w:u w:val="single"/>
          <w:lang w:eastAsia="fr-FR"/>
        </w:rPr>
        <w:t xml:space="preserve"> :</w:t>
      </w:r>
    </w:p>
    <w:p w14:paraId="1B15ECA6" w14:textId="77777777" w:rsidR="00301B1F" w:rsidRPr="002C21D3" w:rsidRDefault="00301B1F" w:rsidP="00301B1F">
      <w:pPr>
        <w:keepLines/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33245D7E" w14:textId="0ECC2775" w:rsidR="00301B1F" w:rsidRPr="002C21D3" w:rsidRDefault="00301B1F" w:rsidP="00C75EBE">
      <w:pPr>
        <w:keepLines/>
        <w:numPr>
          <w:ilvl w:val="0"/>
          <w:numId w:val="4"/>
        </w:numPr>
        <w:tabs>
          <w:tab w:val="left" w:pos="567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eastAsia="Times New Roman" w:cstheme="minorHAnsi"/>
          <w:b/>
          <w:iCs/>
          <w:szCs w:val="20"/>
          <w:lang w:eastAsia="fr-FR"/>
        </w:rPr>
      </w:pPr>
      <w:r w:rsidRPr="002C21D3">
        <w:rPr>
          <w:rFonts w:eastAsia="Times New Roman" w:cstheme="minorHAnsi"/>
          <w:b/>
          <w:iCs/>
          <w:szCs w:val="20"/>
          <w:lang w:eastAsia="fr-FR"/>
        </w:rPr>
        <w:t>Un descriptif des menus</w:t>
      </w:r>
    </w:p>
    <w:p w14:paraId="51DA6FEE" w14:textId="75A12756" w:rsidR="00861DE7" w:rsidRPr="00861DE7" w:rsidRDefault="00861DE7" w:rsidP="00861DE7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eastAsia="Times New Roman" w:cstheme="minorHAnsi"/>
          <w:szCs w:val="20"/>
          <w:lang w:eastAsia="fr-FR"/>
        </w:rPr>
      </w:pPr>
      <w:r w:rsidRPr="00861DE7">
        <w:rPr>
          <w:rFonts w:eastAsia="Times New Roman" w:cstheme="minorHAnsi"/>
          <w:szCs w:val="20"/>
          <w:lang w:eastAsia="fr-FR"/>
        </w:rPr>
        <w:t>2 propositions de cocktail avec descriptifs des cocktails</w:t>
      </w:r>
    </w:p>
    <w:p w14:paraId="08265DC3" w14:textId="426F1424" w:rsidR="00861DE7" w:rsidRPr="00861DE7" w:rsidRDefault="00861DE7" w:rsidP="00861DE7">
      <w:pPr>
        <w:keepLines/>
        <w:numPr>
          <w:ilvl w:val="0"/>
          <w:numId w:val="6"/>
        </w:numPr>
        <w:tabs>
          <w:tab w:val="left" w:pos="709"/>
          <w:tab w:val="left" w:pos="851"/>
        </w:tabs>
        <w:spacing w:after="0" w:line="240" w:lineRule="auto"/>
        <w:ind w:hanging="153"/>
        <w:jc w:val="both"/>
        <w:rPr>
          <w:rFonts w:eastAsia="Times New Roman" w:cstheme="minorHAnsi"/>
          <w:szCs w:val="20"/>
          <w:lang w:eastAsia="fr-FR"/>
        </w:rPr>
      </w:pPr>
      <w:r w:rsidRPr="00861DE7">
        <w:rPr>
          <w:rFonts w:eastAsia="Times New Roman" w:cstheme="minorHAnsi"/>
          <w:szCs w:val="20"/>
          <w:lang w:eastAsia="fr-FR"/>
        </w:rPr>
        <w:t>Une présentation sous forme de photos mettant en valeur la présentation et la décoration de cocktails équivalents déjà réalisés</w:t>
      </w:r>
    </w:p>
    <w:p w14:paraId="3A27988D" w14:textId="77777777" w:rsidR="00182641" w:rsidRPr="00861DE7" w:rsidRDefault="00182641" w:rsidP="00182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0497A78D" w14:textId="77777777" w:rsidR="00182641" w:rsidRDefault="00182641" w:rsidP="00182641">
      <w:pPr>
        <w:pBdr>
          <w:bottom w:val="single" w:sz="8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138C56B5" w14:textId="77777777" w:rsidR="00182641" w:rsidRPr="00182641" w:rsidRDefault="00182641" w:rsidP="00182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23F21434" w14:textId="77777777" w:rsidR="00301B1F" w:rsidRPr="002C21D3" w:rsidRDefault="00301B1F" w:rsidP="00C75EBE">
      <w:pPr>
        <w:keepLines/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5F68E485" w14:textId="77777777" w:rsidR="000F319A" w:rsidRPr="002C21D3" w:rsidRDefault="00B743E0" w:rsidP="00B743E0">
      <w:pPr>
        <w:rPr>
          <w:rFonts w:cstheme="minorHAnsi"/>
          <w:b/>
          <w:iCs/>
          <w:u w:val="single"/>
        </w:rPr>
      </w:pPr>
      <w:r w:rsidRPr="002C21D3">
        <w:rPr>
          <w:rFonts w:cstheme="minorHAnsi"/>
          <w:b/>
          <w:iCs/>
          <w:u w:val="single"/>
        </w:rPr>
        <w:t>Date et signature de la personne habilitée à engager l’entreprise et cachet de l’entreprise :</w:t>
      </w:r>
    </w:p>
    <w:sectPr w:rsidR="000F319A" w:rsidRPr="002C21D3" w:rsidSect="004C0275"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740B1" w14:textId="77777777" w:rsidR="00B53953" w:rsidRDefault="00B53953" w:rsidP="0058666B">
      <w:pPr>
        <w:spacing w:after="0" w:line="240" w:lineRule="auto"/>
      </w:pPr>
      <w:r>
        <w:separator/>
      </w:r>
    </w:p>
  </w:endnote>
  <w:endnote w:type="continuationSeparator" w:id="0">
    <w:p w14:paraId="1BC23F08" w14:textId="77777777" w:rsidR="00B53953" w:rsidRDefault="00B53953" w:rsidP="00586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F79CF" w14:textId="77777777" w:rsidR="0058666B" w:rsidRDefault="0058666B">
    <w:pPr>
      <w:pStyle w:val="Pieddepage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>
      <w:rPr>
        <w:caps/>
        <w:color w:val="4F81BD" w:themeColor="accent1"/>
      </w:rPr>
      <w:t>2</w:t>
    </w:r>
    <w:r>
      <w:rPr>
        <w:caps/>
        <w:color w:val="4F81BD" w:themeColor="accent1"/>
      </w:rPr>
      <w:fldChar w:fldCharType="end"/>
    </w:r>
  </w:p>
  <w:p w14:paraId="0FC0EA38" w14:textId="77777777" w:rsidR="0058666B" w:rsidRDefault="0058666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611F9" w14:textId="77777777" w:rsidR="00B53953" w:rsidRDefault="00B53953" w:rsidP="0058666B">
      <w:pPr>
        <w:spacing w:after="0" w:line="240" w:lineRule="auto"/>
      </w:pPr>
      <w:r>
        <w:separator/>
      </w:r>
    </w:p>
  </w:footnote>
  <w:footnote w:type="continuationSeparator" w:id="0">
    <w:p w14:paraId="1C866FE5" w14:textId="77777777" w:rsidR="00B53953" w:rsidRDefault="00B53953" w:rsidP="005866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785F08"/>
    <w:multiLevelType w:val="hybridMultilevel"/>
    <w:tmpl w:val="E958544A"/>
    <w:lvl w:ilvl="0" w:tplc="765C1A14">
      <w:start w:val="1"/>
      <w:numFmt w:val="upperRoman"/>
      <w:lvlText w:val="%1."/>
      <w:lvlJc w:val="left"/>
      <w:pPr>
        <w:ind w:left="6533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893" w:hanging="360"/>
      </w:pPr>
    </w:lvl>
    <w:lvl w:ilvl="2" w:tplc="040C001B" w:tentative="1">
      <w:start w:val="1"/>
      <w:numFmt w:val="lowerRoman"/>
      <w:lvlText w:val="%3."/>
      <w:lvlJc w:val="right"/>
      <w:pPr>
        <w:ind w:left="7613" w:hanging="180"/>
      </w:pPr>
    </w:lvl>
    <w:lvl w:ilvl="3" w:tplc="040C000F" w:tentative="1">
      <w:start w:val="1"/>
      <w:numFmt w:val="decimal"/>
      <w:lvlText w:val="%4."/>
      <w:lvlJc w:val="left"/>
      <w:pPr>
        <w:ind w:left="8333" w:hanging="360"/>
      </w:pPr>
    </w:lvl>
    <w:lvl w:ilvl="4" w:tplc="040C0019" w:tentative="1">
      <w:start w:val="1"/>
      <w:numFmt w:val="lowerLetter"/>
      <w:lvlText w:val="%5."/>
      <w:lvlJc w:val="left"/>
      <w:pPr>
        <w:ind w:left="9053" w:hanging="360"/>
      </w:pPr>
    </w:lvl>
    <w:lvl w:ilvl="5" w:tplc="040C001B" w:tentative="1">
      <w:start w:val="1"/>
      <w:numFmt w:val="lowerRoman"/>
      <w:lvlText w:val="%6."/>
      <w:lvlJc w:val="right"/>
      <w:pPr>
        <w:ind w:left="9773" w:hanging="180"/>
      </w:pPr>
    </w:lvl>
    <w:lvl w:ilvl="6" w:tplc="040C000F" w:tentative="1">
      <w:start w:val="1"/>
      <w:numFmt w:val="decimal"/>
      <w:lvlText w:val="%7."/>
      <w:lvlJc w:val="left"/>
      <w:pPr>
        <w:ind w:left="10493" w:hanging="360"/>
      </w:pPr>
    </w:lvl>
    <w:lvl w:ilvl="7" w:tplc="040C0019" w:tentative="1">
      <w:start w:val="1"/>
      <w:numFmt w:val="lowerLetter"/>
      <w:lvlText w:val="%8."/>
      <w:lvlJc w:val="left"/>
      <w:pPr>
        <w:ind w:left="11213" w:hanging="360"/>
      </w:pPr>
    </w:lvl>
    <w:lvl w:ilvl="8" w:tplc="040C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1" w15:restartNumberingAfterBreak="0">
    <w:nsid w:val="2A542410"/>
    <w:multiLevelType w:val="hybridMultilevel"/>
    <w:tmpl w:val="8284A79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47A2C36">
      <w:start w:val="1"/>
      <w:numFmt w:val="bullet"/>
      <w:lvlText w:val="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25B7D"/>
    <w:multiLevelType w:val="hybridMultilevel"/>
    <w:tmpl w:val="3EF82B56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7DE3137"/>
    <w:multiLevelType w:val="hybridMultilevel"/>
    <w:tmpl w:val="BC3E1050"/>
    <w:lvl w:ilvl="0" w:tplc="90441D40">
      <w:start w:val="1"/>
      <w:numFmt w:val="bullet"/>
      <w:lvlText w:val="8"/>
      <w:lvlJc w:val="left"/>
      <w:pPr>
        <w:ind w:left="720" w:hanging="360"/>
      </w:pPr>
      <w:rPr>
        <w:rFonts w:ascii="Webdings" w:hAnsi="Webdings" w:hint="default"/>
      </w:rPr>
    </w:lvl>
    <w:lvl w:ilvl="1" w:tplc="FFFFFFFF">
      <w:start w:val="1"/>
      <w:numFmt w:val="bullet"/>
      <w:lvlText w:val="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316DD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5" w15:restartNumberingAfterBreak="0">
    <w:nsid w:val="7BC875F7"/>
    <w:multiLevelType w:val="hybridMultilevel"/>
    <w:tmpl w:val="AF68D898"/>
    <w:lvl w:ilvl="0" w:tplc="90441D40">
      <w:start w:val="1"/>
      <w:numFmt w:val="bullet"/>
      <w:lvlText w:val="8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6019054">
    <w:abstractNumId w:val="0"/>
  </w:num>
  <w:num w:numId="2" w16cid:durableId="1950622293">
    <w:abstractNumId w:val="4"/>
  </w:num>
  <w:num w:numId="3" w16cid:durableId="1820073726">
    <w:abstractNumId w:val="2"/>
  </w:num>
  <w:num w:numId="4" w16cid:durableId="1832796241">
    <w:abstractNumId w:val="1"/>
  </w:num>
  <w:num w:numId="5" w16cid:durableId="1487471114">
    <w:abstractNumId w:val="3"/>
  </w:num>
  <w:num w:numId="6" w16cid:durableId="8286690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51B"/>
    <w:rsid w:val="000F319A"/>
    <w:rsid w:val="001772CD"/>
    <w:rsid w:val="00182641"/>
    <w:rsid w:val="001C5565"/>
    <w:rsid w:val="002411E0"/>
    <w:rsid w:val="002B01B8"/>
    <w:rsid w:val="002C21D3"/>
    <w:rsid w:val="00301B1F"/>
    <w:rsid w:val="00332B16"/>
    <w:rsid w:val="00376DD8"/>
    <w:rsid w:val="003832EC"/>
    <w:rsid w:val="003C4458"/>
    <w:rsid w:val="003F40D2"/>
    <w:rsid w:val="004518D1"/>
    <w:rsid w:val="0046235D"/>
    <w:rsid w:val="004C0275"/>
    <w:rsid w:val="004F2B82"/>
    <w:rsid w:val="0050375D"/>
    <w:rsid w:val="00565EEB"/>
    <w:rsid w:val="0058666B"/>
    <w:rsid w:val="005D23DC"/>
    <w:rsid w:val="006349DD"/>
    <w:rsid w:val="00647C86"/>
    <w:rsid w:val="006B139F"/>
    <w:rsid w:val="0073123D"/>
    <w:rsid w:val="0082550A"/>
    <w:rsid w:val="00861DE7"/>
    <w:rsid w:val="0089157A"/>
    <w:rsid w:val="008B013E"/>
    <w:rsid w:val="008D2025"/>
    <w:rsid w:val="00921179"/>
    <w:rsid w:val="00984590"/>
    <w:rsid w:val="009B1F02"/>
    <w:rsid w:val="009B765D"/>
    <w:rsid w:val="009E01F4"/>
    <w:rsid w:val="009E1C7F"/>
    <w:rsid w:val="00A5005C"/>
    <w:rsid w:val="00A73DB5"/>
    <w:rsid w:val="00A874DC"/>
    <w:rsid w:val="00B53953"/>
    <w:rsid w:val="00B743E0"/>
    <w:rsid w:val="00C75EBE"/>
    <w:rsid w:val="00D01065"/>
    <w:rsid w:val="00D2495C"/>
    <w:rsid w:val="00D249CC"/>
    <w:rsid w:val="00E167E8"/>
    <w:rsid w:val="00E44F97"/>
    <w:rsid w:val="00E67A5D"/>
    <w:rsid w:val="00E74EEE"/>
    <w:rsid w:val="00E94680"/>
    <w:rsid w:val="00EC28CD"/>
    <w:rsid w:val="00EC788C"/>
    <w:rsid w:val="00F01794"/>
    <w:rsid w:val="00F12572"/>
    <w:rsid w:val="00F21B2D"/>
    <w:rsid w:val="00F73735"/>
    <w:rsid w:val="00FC5FA6"/>
    <w:rsid w:val="00FD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328D8"/>
  <w15:docId w15:val="{ED598A29-C527-41B9-B0CC-09C368EC1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E1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1C7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E1C7F"/>
    <w:pPr>
      <w:ind w:left="720"/>
      <w:contextualSpacing/>
    </w:pPr>
  </w:style>
  <w:style w:type="table" w:styleId="Grilledutableau">
    <w:name w:val="Table Grid"/>
    <w:basedOn w:val="TableauNormal"/>
    <w:uiPriority w:val="59"/>
    <w:rsid w:val="000F3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claire-Accent1">
    <w:name w:val="Light Grid Accent 1"/>
    <w:basedOn w:val="TableauNormal"/>
    <w:uiPriority w:val="62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ramemoyenne1-Accent1">
    <w:name w:val="Medium Shading 1 Accent 1"/>
    <w:basedOn w:val="TableauNormal"/>
    <w:uiPriority w:val="63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uiPriority w:val="61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ramemoyenne1-Accent4">
    <w:name w:val="Medium Shading 1 Accent 4"/>
    <w:basedOn w:val="TableauNormal"/>
    <w:uiPriority w:val="63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2">
    <w:name w:val="Light List Accent 2"/>
    <w:basedOn w:val="TableauNormal"/>
    <w:uiPriority w:val="61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Normal2">
    <w:name w:val="Normal2"/>
    <w:basedOn w:val="Normal"/>
    <w:rsid w:val="000F319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86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666B"/>
  </w:style>
  <w:style w:type="paragraph" w:styleId="Pieddepage">
    <w:name w:val="footer"/>
    <w:basedOn w:val="Normal"/>
    <w:link w:val="PieddepageCar"/>
    <w:uiPriority w:val="99"/>
    <w:unhideWhenUsed/>
    <w:rsid w:val="00586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86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230ac2-8aff-4e43-831c-d06b9cd85319">
      <Terms xmlns="http://schemas.microsoft.com/office/infopath/2007/PartnerControls"/>
    </lcf76f155ced4ddcb4097134ff3c332f>
    <TaxCatchAll xmlns="eae4d7f2-2da8-46e6-96ca-480bc0eaac8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43DC15673DC4EA0884B0D1DD1554A" ma:contentTypeVersion="12" ma:contentTypeDescription="Crée un document." ma:contentTypeScope="" ma:versionID="701fa1cd44d537b3035fc1636d96dfb0">
  <xsd:schema xmlns:xsd="http://www.w3.org/2001/XMLSchema" xmlns:xs="http://www.w3.org/2001/XMLSchema" xmlns:p="http://schemas.microsoft.com/office/2006/metadata/properties" xmlns:ns2="84230ac2-8aff-4e43-831c-d06b9cd85319" xmlns:ns3="eae4d7f2-2da8-46e6-96ca-480bc0eaac8e" targetNamespace="http://schemas.microsoft.com/office/2006/metadata/properties" ma:root="true" ma:fieldsID="2978381358a2c897389236abde5c183f" ns2:_="" ns3:_="">
    <xsd:import namespace="84230ac2-8aff-4e43-831c-d06b9cd85319"/>
    <xsd:import namespace="eae4d7f2-2da8-46e6-96ca-480bc0eaac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30ac2-8aff-4e43-831c-d06b9cd853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4d7f2-2da8-46e6-96ca-480bc0eaac8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63bde0-c6ca-4743-b919-1744faaf41eb}" ma:internalName="TaxCatchAll" ma:showField="CatchAllData" ma:web="eae4d7f2-2da8-46e6-96ca-480bc0eaac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4400FA-869D-4D9E-8D20-EE09BE9740DF}">
  <ds:schemaRefs>
    <ds:schemaRef ds:uri="http://schemas.microsoft.com/office/2006/metadata/properties"/>
    <ds:schemaRef ds:uri="http://schemas.microsoft.com/office/infopath/2007/PartnerControls"/>
    <ds:schemaRef ds:uri="84230ac2-8aff-4e43-831c-d06b9cd85319"/>
    <ds:schemaRef ds:uri="eae4d7f2-2da8-46e6-96ca-480bc0eaac8e"/>
  </ds:schemaRefs>
</ds:datastoreItem>
</file>

<file path=customXml/itemProps2.xml><?xml version="1.0" encoding="utf-8"?>
<ds:datastoreItem xmlns:ds="http://schemas.openxmlformats.org/officeDocument/2006/customXml" ds:itemID="{091994D0-343B-4E29-9963-435729D68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230ac2-8aff-4e43-831c-d06b9cd85319"/>
    <ds:schemaRef ds:uri="eae4d7f2-2da8-46e6-96ca-480bc0eaac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319548-4EAC-420C-A737-567F5181C2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251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de Maine et Loire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GARREAU Gabrielle</dc:creator>
  <cp:lastModifiedBy>Sabine GUILLERMET - Act'HA!</cp:lastModifiedBy>
  <cp:revision>4</cp:revision>
  <dcterms:created xsi:type="dcterms:W3CDTF">2025-07-16T13:41:00Z</dcterms:created>
  <dcterms:modified xsi:type="dcterms:W3CDTF">2025-11-14T16:24:00Z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0x01010007643DC15673DC4EA0884B0D1DD1554A</vt:lpwstr>
  </property>
</Properties>
</file>